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3E" w:rsidRDefault="00B80F3E" w:rsidP="00B80F3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Pr="00735DB8" w:rsidRDefault="00B80F3E" w:rsidP="00B80F3E">
      <w:pPr>
        <w:pStyle w:val="a9"/>
        <w:shd w:val="clear" w:color="auto" w:fill="FFFFFF"/>
        <w:spacing w:before="0" w:beforeAutospacing="0" w:after="63" w:afterAutospacing="0" w:line="211" w:lineRule="atLeast"/>
        <w:jc w:val="center"/>
        <w:rPr>
          <w:b/>
          <w:color w:val="333333"/>
          <w:sz w:val="32"/>
          <w:szCs w:val="32"/>
        </w:rPr>
      </w:pPr>
      <w:r w:rsidRPr="00735DB8">
        <w:rPr>
          <w:b/>
          <w:color w:val="333333"/>
          <w:sz w:val="32"/>
          <w:szCs w:val="32"/>
        </w:rPr>
        <w:t>РОССИЙСКАЯ ФЕДЕРАЦИЯ</w:t>
      </w:r>
    </w:p>
    <w:p w:rsidR="00B80F3E" w:rsidRPr="00735DB8" w:rsidRDefault="00B80F3E" w:rsidP="00B80F3E">
      <w:pPr>
        <w:pStyle w:val="a9"/>
        <w:shd w:val="clear" w:color="auto" w:fill="FFFFFF"/>
        <w:spacing w:before="0" w:beforeAutospacing="0" w:after="63" w:afterAutospacing="0" w:line="211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Отдел образования администрации Покровского района</w:t>
      </w:r>
    </w:p>
    <w:p w:rsidR="00B80F3E" w:rsidRPr="00735DB8" w:rsidRDefault="00B80F3E" w:rsidP="00B80F3E">
      <w:pPr>
        <w:pStyle w:val="a9"/>
        <w:shd w:val="clear" w:color="auto" w:fill="FFFFFF"/>
        <w:spacing w:before="0" w:beforeAutospacing="0" w:after="63" w:afterAutospacing="0" w:line="211" w:lineRule="atLeast"/>
        <w:jc w:val="center"/>
        <w:rPr>
          <w:b/>
          <w:color w:val="333333"/>
          <w:sz w:val="32"/>
          <w:szCs w:val="32"/>
        </w:rPr>
      </w:pPr>
      <w:r w:rsidRPr="00735DB8">
        <w:rPr>
          <w:b/>
          <w:color w:val="333333"/>
          <w:sz w:val="32"/>
          <w:szCs w:val="32"/>
        </w:rPr>
        <w:t xml:space="preserve">муниципальное бюджетное учреждение дополнительного </w:t>
      </w:r>
      <w:proofErr w:type="gramStart"/>
      <w:r w:rsidRPr="00735DB8">
        <w:rPr>
          <w:b/>
          <w:color w:val="333333"/>
          <w:sz w:val="32"/>
          <w:szCs w:val="32"/>
        </w:rPr>
        <w:t>образования  –</w:t>
      </w:r>
      <w:proofErr w:type="gramEnd"/>
      <w:r w:rsidRPr="00735DB8">
        <w:rPr>
          <w:b/>
          <w:color w:val="333333"/>
          <w:sz w:val="32"/>
          <w:szCs w:val="32"/>
        </w:rPr>
        <w:t xml:space="preserve"> Центр дополнительного образования «Энергия»</w:t>
      </w:r>
    </w:p>
    <w:p w:rsidR="00B80F3E" w:rsidRDefault="00B80F3E" w:rsidP="00B80F3E">
      <w:pPr>
        <w:rPr>
          <w:rFonts w:ascii="Times New Roman" w:hAnsi="Times New Roman"/>
        </w:rPr>
      </w:pPr>
    </w:p>
    <w:p w:rsidR="00B80F3E" w:rsidRDefault="00B80F3E" w:rsidP="00B80F3E">
      <w:pPr>
        <w:rPr>
          <w:rFonts w:ascii="Times New Roman" w:hAnsi="Times New Roman"/>
        </w:rPr>
      </w:pPr>
    </w:p>
    <w:p w:rsidR="00B80F3E" w:rsidRDefault="00B80F3E" w:rsidP="00B80F3E">
      <w:pPr>
        <w:rPr>
          <w:rFonts w:ascii="Times New Roman" w:hAnsi="Times New Roman"/>
        </w:rPr>
      </w:pPr>
    </w:p>
    <w:p w:rsidR="00B80F3E" w:rsidRDefault="00B80F3E" w:rsidP="00B80F3E">
      <w:pPr>
        <w:rPr>
          <w:rFonts w:ascii="Times New Roman" w:hAnsi="Times New Roman"/>
        </w:rPr>
      </w:pPr>
    </w:p>
    <w:p w:rsidR="00B80F3E" w:rsidRDefault="00B80F3E" w:rsidP="00B80F3E">
      <w:pPr>
        <w:rPr>
          <w:rFonts w:ascii="Times New Roman" w:hAnsi="Times New Roman"/>
        </w:rPr>
      </w:pPr>
    </w:p>
    <w:p w:rsidR="00B80F3E" w:rsidRDefault="00B80F3E" w:rsidP="00B80F3E">
      <w:pPr>
        <w:rPr>
          <w:rFonts w:ascii="Times New Roman" w:hAnsi="Times New Roman"/>
        </w:rPr>
      </w:pPr>
    </w:p>
    <w:p w:rsidR="00B80F3E" w:rsidRDefault="00B80F3E" w:rsidP="00B80F3E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рабочая программа </w:t>
      </w:r>
    </w:p>
    <w:p w:rsidR="00B80F3E" w:rsidRDefault="00B80F3E" w:rsidP="00B80F3E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приложение к д</w:t>
      </w:r>
      <w:r w:rsidRPr="00735DB8">
        <w:rPr>
          <w:rFonts w:ascii="Times New Roman" w:hAnsi="Times New Roman"/>
          <w:b/>
          <w:sz w:val="40"/>
          <w:szCs w:val="28"/>
        </w:rPr>
        <w:t>оп</w:t>
      </w:r>
      <w:r>
        <w:rPr>
          <w:rFonts w:ascii="Times New Roman" w:hAnsi="Times New Roman"/>
          <w:b/>
          <w:sz w:val="40"/>
          <w:szCs w:val="28"/>
        </w:rPr>
        <w:t>олнительной общеобразовательной общеразвивающей</w:t>
      </w:r>
      <w:r w:rsidRPr="00735DB8">
        <w:rPr>
          <w:rFonts w:ascii="Times New Roman" w:hAnsi="Times New Roman"/>
          <w:b/>
          <w:sz w:val="40"/>
          <w:szCs w:val="28"/>
        </w:rPr>
        <w:t xml:space="preserve"> программ</w:t>
      </w:r>
      <w:r>
        <w:rPr>
          <w:rFonts w:ascii="Times New Roman" w:hAnsi="Times New Roman"/>
          <w:b/>
          <w:sz w:val="40"/>
          <w:szCs w:val="28"/>
        </w:rPr>
        <w:t>е</w:t>
      </w:r>
    </w:p>
    <w:p w:rsidR="00B80F3E" w:rsidRDefault="00B80F3E" w:rsidP="00B80F3E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735DB8">
        <w:rPr>
          <w:rFonts w:ascii="Times New Roman" w:hAnsi="Times New Roman"/>
          <w:b/>
          <w:sz w:val="40"/>
          <w:szCs w:val="28"/>
        </w:rPr>
        <w:t>физкультурно-спортивной направленности</w:t>
      </w:r>
    </w:p>
    <w:p w:rsidR="00B80F3E" w:rsidRDefault="00B80F3E" w:rsidP="00B80F3E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по </w:t>
      </w:r>
      <w:r w:rsidRPr="00735DB8">
        <w:rPr>
          <w:rFonts w:ascii="Times New Roman" w:hAnsi="Times New Roman"/>
          <w:b/>
          <w:sz w:val="40"/>
          <w:szCs w:val="28"/>
        </w:rPr>
        <w:t>«</w:t>
      </w:r>
      <w:r>
        <w:rPr>
          <w:rFonts w:ascii="Times New Roman" w:hAnsi="Times New Roman"/>
          <w:b/>
          <w:sz w:val="40"/>
          <w:szCs w:val="28"/>
        </w:rPr>
        <w:t>Волейболу</w:t>
      </w:r>
      <w:r w:rsidRPr="00735DB8">
        <w:rPr>
          <w:rFonts w:ascii="Times New Roman" w:hAnsi="Times New Roman"/>
          <w:b/>
          <w:sz w:val="40"/>
          <w:szCs w:val="28"/>
        </w:rPr>
        <w:t>»</w:t>
      </w:r>
    </w:p>
    <w:p w:rsidR="00B80F3E" w:rsidRDefault="00B80F3E" w:rsidP="00B80F3E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B80F3E" w:rsidRPr="0058746A" w:rsidRDefault="00B80F3E" w:rsidP="00B80F3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для группы СФП-4</w:t>
      </w:r>
    </w:p>
    <w:p w:rsidR="00B80F3E" w:rsidRDefault="00B80F3E" w:rsidP="00B80F3E">
      <w:pPr>
        <w:jc w:val="center"/>
        <w:rPr>
          <w:rFonts w:ascii="Times New Roman" w:hAnsi="Times New Roman"/>
          <w:b/>
          <w:sz w:val="40"/>
          <w:szCs w:val="28"/>
        </w:rPr>
      </w:pPr>
    </w:p>
    <w:p w:rsidR="00B80F3E" w:rsidRDefault="00B80F3E" w:rsidP="00B80F3E">
      <w:pPr>
        <w:rPr>
          <w:rFonts w:ascii="Times New Roman" w:hAnsi="Times New Roman"/>
          <w:b/>
          <w:sz w:val="40"/>
          <w:szCs w:val="28"/>
        </w:rPr>
      </w:pPr>
    </w:p>
    <w:p w:rsidR="00B80F3E" w:rsidRPr="00735DB8" w:rsidRDefault="00B80F3E" w:rsidP="00B80F3E">
      <w:pPr>
        <w:rPr>
          <w:rFonts w:ascii="Times New Roman" w:hAnsi="Times New Roman"/>
          <w:b/>
          <w:sz w:val="28"/>
          <w:szCs w:val="28"/>
        </w:rPr>
      </w:pPr>
    </w:p>
    <w:p w:rsidR="00B80F3E" w:rsidRPr="00735DB8" w:rsidRDefault="00B80F3E" w:rsidP="00B80F3E">
      <w:pPr>
        <w:jc w:val="right"/>
        <w:rPr>
          <w:rFonts w:ascii="Times New Roman" w:hAnsi="Times New Roman"/>
          <w:b/>
          <w:sz w:val="28"/>
          <w:szCs w:val="28"/>
        </w:rPr>
      </w:pPr>
      <w:r w:rsidRPr="00735DB8">
        <w:rPr>
          <w:rFonts w:ascii="Times New Roman" w:hAnsi="Times New Roman"/>
          <w:b/>
          <w:sz w:val="28"/>
          <w:szCs w:val="28"/>
        </w:rPr>
        <w:t xml:space="preserve">Автор: педагог </w:t>
      </w:r>
    </w:p>
    <w:p w:rsidR="00B80F3E" w:rsidRPr="002316B2" w:rsidRDefault="00B80F3E" w:rsidP="00B80F3E">
      <w:pPr>
        <w:jc w:val="right"/>
        <w:rPr>
          <w:rFonts w:ascii="Times New Roman" w:hAnsi="Times New Roman"/>
          <w:b/>
          <w:sz w:val="28"/>
          <w:szCs w:val="28"/>
        </w:rPr>
      </w:pPr>
      <w:r w:rsidRPr="00735DB8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B80F3E" w:rsidRPr="00472AAF" w:rsidRDefault="00B80F3E" w:rsidP="00B80F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Р.А.Абдурагимов</w:t>
      </w:r>
      <w:proofErr w:type="spellEnd"/>
    </w:p>
    <w:p w:rsidR="00B80F3E" w:rsidRDefault="00B80F3E" w:rsidP="00B80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F3E" w:rsidRPr="00336598" w:rsidRDefault="00B80F3E" w:rsidP="00B80F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F3E" w:rsidRDefault="00B80F3E" w:rsidP="00B80F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пгт.Покровское</w:t>
      </w:r>
      <w:proofErr w:type="spellEnd"/>
      <w:proofErr w:type="gramEnd"/>
    </w:p>
    <w:p w:rsidR="00B80F3E" w:rsidRPr="00472AAF" w:rsidRDefault="00B80F3E" w:rsidP="00B80F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80F3E" w:rsidRPr="007A724E" w:rsidRDefault="00B80F3E" w:rsidP="00B80F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A72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волейболу </w:t>
      </w: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для учащихся МБУДО Центр ДО «Эн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ергия» занимающихся в группах СФП-2</w:t>
      </w: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29 декабря 2012 г. № 273-ФЗ «Об образовании в Российской Федерации».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Годичный цикл в программе рассчитан на 52 недели тренировочных занятий, из них: 46 недель тренировочных занятий непосредственно в условиях Центра и 6 недель дополнительно в форме спортивно-тренировочных и оздоровительных сборов, и по индивидуальным планам обучающихся на период их активного отдыха.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предусматривает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тренировочных занятий</w:t>
      </w: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продолжит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ельностью 4</w:t>
      </w: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часа. </w:t>
      </w:r>
      <w:r w:rsidR="002D2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624 часа в год</w:t>
      </w:r>
    </w:p>
    <w:p w:rsidR="00B80F3E" w:rsidRPr="007575D9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7A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Pr="007575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57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</w:t>
      </w:r>
      <w:proofErr w:type="gramEnd"/>
      <w:r w:rsidRPr="00757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интереса и потребности школьников к занятиям физической культурой и спортом, популяризация игры 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волейбол среди обучающихся</w:t>
      </w:r>
      <w:r w:rsidRPr="00757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пропаганда ЗОЖ.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80F3E" w:rsidRPr="007575D9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закаливание организма детей.</w:t>
      </w:r>
    </w:p>
    <w:p w:rsidR="00B80F3E" w:rsidRPr="007575D9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недостатков физического развития.</w:t>
      </w:r>
    </w:p>
    <w:p w:rsidR="00B80F3E" w:rsidRPr="007575D9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интереса, мотивации к занятиям в волейбол.</w:t>
      </w:r>
    </w:p>
    <w:p w:rsidR="00B80F3E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 физических качеств (гибкость, быстроты, выносливости, силовых и координационных возможностей).</w:t>
      </w:r>
    </w:p>
    <w:p w:rsidR="00B80F3E" w:rsidRPr="007575D9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обучающихся нравственные качества: целеустремлённость и волю, дисциплинированность;</w:t>
      </w:r>
    </w:p>
    <w:p w:rsidR="00B80F3E" w:rsidRPr="007575D9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-укрепить здоровье, содействовать гармоническому физическому развитию;</w:t>
      </w:r>
    </w:p>
    <w:p w:rsidR="00B80F3E" w:rsidRPr="007575D9" w:rsidRDefault="00B80F3E" w:rsidP="00B80F3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вооружить теоретическими и практическими навыками игры в волейбол;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575D9">
        <w:rPr>
          <w:b/>
          <w:bCs/>
          <w:color w:val="333333"/>
        </w:rPr>
        <w:t>Формы и методы занятий: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b/>
          <w:bCs/>
          <w:color w:val="333333"/>
        </w:rPr>
        <w:t>Формы проведения занятий: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Практические занятия;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Эстафеты;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Подвижные игры;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Спортивные соревнования;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Физкультурные праздники;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Обучающие и двусторонние игры;</w:t>
      </w:r>
    </w:p>
    <w:p w:rsidR="00B80F3E" w:rsidRPr="007575D9" w:rsidRDefault="00B80F3E" w:rsidP="00B80F3E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Товарищеские встречи.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Важнейшими дидактическими принципами обучения являются сознательность и активность, наглядность, доступность, систематичность, последовательность.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Ведущими методами обучения являются:</w:t>
      </w:r>
    </w:p>
    <w:p w:rsidR="00B80F3E" w:rsidRPr="007575D9" w:rsidRDefault="00B80F3E" w:rsidP="00B80F3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словесные методы, создающие у обучающихся предварительное представление об изучаемом движении. Для этой цели рекомендуется использовать: объяснение, рассказ, замечания, команды, распоряжения, указания, подсчёт;</w:t>
      </w:r>
    </w:p>
    <w:p w:rsidR="00B80F3E" w:rsidRPr="007575D9" w:rsidRDefault="00B80F3E" w:rsidP="00B80F3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наглядные методы – применяются главным образом в виде показа упражнений, учебных наглядных пособий;</w:t>
      </w:r>
    </w:p>
    <w:p w:rsidR="00B80F3E" w:rsidRPr="007575D9" w:rsidRDefault="00B80F3E" w:rsidP="00B80F3E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lastRenderedPageBreak/>
        <w:t>практические методы: метод упражнений, игровой метод.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575D9">
        <w:rPr>
          <w:b/>
          <w:bCs/>
          <w:color w:val="333333"/>
        </w:rPr>
        <w:t>Требования к уровню подготовки обучающихся</w:t>
      </w:r>
      <w:r>
        <w:rPr>
          <w:b/>
          <w:bCs/>
          <w:color w:val="333333"/>
        </w:rPr>
        <w:t xml:space="preserve"> в группах СФП-4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ЗНАТЬ: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способы контроля и оценки физического развития и физической подготовленности;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основы методики обучения и тренировки по волейболу.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правила игры;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технику и тактику игры в волейбол; строевые команды;</w:t>
      </w:r>
    </w:p>
    <w:p w:rsidR="00B80F3E" w:rsidRPr="007575D9" w:rsidRDefault="00B80F3E" w:rsidP="00B80F3E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методику судейства учебно-тренировочных игр; общие рекомендации к созданию презентаций;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УМЕТЬ: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гибкости;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соблюдать безопасность при выполнении физических упражнений и проведении соревнований;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выполнять индивидуальные и групповые тактические действия в нападении и защите;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выполнять технические действия с мячом и без мяча в нападении и защите;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использовать приобретенные знания и умения в практической деятельности и повседневной жизни.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осуществлять судейство соревнований по волейболу;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работать с книгой спортивной направленности;</w:t>
      </w:r>
    </w:p>
    <w:p w:rsidR="00B80F3E" w:rsidRPr="007575D9" w:rsidRDefault="00B80F3E" w:rsidP="00B80F3E">
      <w:pPr>
        <w:pStyle w:val="a9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самостоятельно составлять выступления и презентацию к ним;</w:t>
      </w: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rPr>
          <w:color w:val="333333"/>
        </w:rPr>
      </w:pPr>
    </w:p>
    <w:p w:rsidR="00B80F3E" w:rsidRPr="007575D9" w:rsidRDefault="00B80F3E" w:rsidP="00B80F3E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575D9">
        <w:rPr>
          <w:b/>
          <w:bCs/>
          <w:color w:val="333333"/>
        </w:rPr>
        <w:t>По окончании реализации программы ожидается достижение следующих результатов:</w:t>
      </w:r>
    </w:p>
    <w:p w:rsidR="00B80F3E" w:rsidRPr="007575D9" w:rsidRDefault="00B80F3E" w:rsidP="00B80F3E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Достижения высокого уровня физического развития у обучающихся по данной программе;</w:t>
      </w:r>
    </w:p>
    <w:p w:rsidR="00B80F3E" w:rsidRPr="007575D9" w:rsidRDefault="00B80F3E" w:rsidP="00B80F3E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Призовые места на соревнованиях областного уровня;</w:t>
      </w:r>
    </w:p>
    <w:p w:rsidR="00B80F3E" w:rsidRPr="007575D9" w:rsidRDefault="00B80F3E" w:rsidP="00B80F3E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lastRenderedPageBreak/>
        <w:t>Устойчивое овладение умениями и навыками игры;</w:t>
      </w:r>
    </w:p>
    <w:p w:rsidR="00B80F3E" w:rsidRPr="007575D9" w:rsidRDefault="00B80F3E" w:rsidP="00B80F3E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 xml:space="preserve">Развитие у обучающихся потребности в продолжении занятий спортом как </w:t>
      </w:r>
      <w:proofErr w:type="gramStart"/>
      <w:r w:rsidRPr="007575D9">
        <w:rPr>
          <w:color w:val="333333"/>
        </w:rPr>
        <w:t>самостоятельно</w:t>
      </w:r>
      <w:proofErr w:type="gramEnd"/>
      <w:r w:rsidRPr="007575D9">
        <w:rPr>
          <w:color w:val="333333"/>
        </w:rPr>
        <w:t xml:space="preserve"> так и в спортивной секции после окончания школы;</w:t>
      </w:r>
    </w:p>
    <w:p w:rsidR="00B80F3E" w:rsidRPr="007575D9" w:rsidRDefault="00B80F3E" w:rsidP="00B80F3E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Укрепление здоровья обучающихся, повышение функционального состояния всех систем организма;</w:t>
      </w:r>
    </w:p>
    <w:p w:rsidR="00B80F3E" w:rsidRPr="007575D9" w:rsidRDefault="00B80F3E" w:rsidP="00B80F3E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575D9">
        <w:rPr>
          <w:color w:val="333333"/>
        </w:rPr>
        <w:t>Умение контролировать психическое состояние.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занятий:</w:t>
      </w:r>
    </w:p>
    <w:p w:rsidR="00B80F3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Вторник-четверг-суббота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обеспечение: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программу педагог дополнительного образования высшей квалификационной категории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Абдурагимов Роберт Акимович</w:t>
      </w: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Pr="007A724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4E">
        <w:rPr>
          <w:rFonts w:ascii="Times New Roman" w:hAnsi="Times New Roman" w:cs="Times New Roman"/>
          <w:b/>
          <w:sz w:val="28"/>
          <w:szCs w:val="28"/>
        </w:rPr>
        <w:t>2. Учебно-тематический план.</w:t>
      </w:r>
    </w:p>
    <w:p w:rsidR="00B80F3E" w:rsidRPr="007A724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F3E" w:rsidRPr="007A724E" w:rsidRDefault="00B80F3E" w:rsidP="00B80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3E" w:rsidRPr="007A724E" w:rsidRDefault="00B80F3E" w:rsidP="00B80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985"/>
      </w:tblGrid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B80F3E" w:rsidRPr="007A724E" w:rsidTr="00B80F3E">
        <w:trPr>
          <w:trHeight w:val="2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Общая физическая подготовка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Специальная физическая подготовка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Технико-тактическая подготовка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224</w:t>
            </w: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Теоретическая подготовка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</w:tr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подготовка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3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B80F3E" w:rsidRPr="007A724E" w:rsidTr="00B80F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Контрольно-переводные испытания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A72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B80F3E" w:rsidRPr="007A724E" w:rsidTr="00B80F3E">
        <w:tc>
          <w:tcPr>
            <w:tcW w:w="6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724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F3E" w:rsidRPr="007A724E" w:rsidRDefault="00B80F3E" w:rsidP="00B80F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624 часа</w:t>
            </w:r>
          </w:p>
        </w:tc>
      </w:tr>
    </w:tbl>
    <w:p w:rsidR="00B80F3E" w:rsidRPr="007A724E" w:rsidRDefault="00B80F3E" w:rsidP="00B80F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u w:val="single"/>
          <w:lang w:eastAsia="ru-RU"/>
        </w:rPr>
        <w:t>С</w:t>
      </w:r>
      <w:r w:rsidRPr="007575D9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u w:val="single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u w:val="single"/>
          <w:lang w:eastAsia="ru-RU"/>
        </w:rPr>
        <w:t xml:space="preserve">рабочей </w:t>
      </w:r>
      <w:r w:rsidRPr="007575D9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u w:val="single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u w:val="single"/>
          <w:lang w:eastAsia="ru-RU"/>
        </w:rPr>
        <w:t xml:space="preserve">по волейболу для групп СФП </w:t>
      </w:r>
      <w:r w:rsidRPr="007575D9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u w:val="single"/>
          <w:lang w:eastAsia="ru-RU"/>
        </w:rPr>
        <w:t xml:space="preserve">1 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aps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Теоретические сведения –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24 часа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Общие основы волейбола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 в России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развитие волейбола в России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игры, организация и проведение соревнований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методики обучения волейбола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и тактики игры в волейбол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контроль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инвентарь</w:t>
      </w:r>
    </w:p>
    <w:p w:rsidR="00B80F3E" w:rsidRPr="00D00787" w:rsidRDefault="00B80F3E" w:rsidP="00B80F3E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игрокам, разбор и проведение игры</w:t>
      </w:r>
    </w:p>
    <w:p w:rsidR="00B80F3E" w:rsidRPr="007575D9" w:rsidRDefault="00B80F3E" w:rsidP="00B80F3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Общефизическая подготовка –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75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часов (развитие двигательных качеств)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ОРУ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Метания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Акробатические упражнения</w:t>
      </w:r>
    </w:p>
    <w:p w:rsidR="00B80F3E" w:rsidRPr="007575D9" w:rsidRDefault="00B80F3E" w:rsidP="00B80F3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Всесторонняя физическая подготовка – необходимое условие успешного освоения техники в начальном периоде обучения;</w:t>
      </w:r>
    </w:p>
    <w:p w:rsidR="00B80F3E" w:rsidRPr="007575D9" w:rsidRDefault="00B80F3E" w:rsidP="00B80F3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Специальная физическая подготовка –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110</w:t>
      </w:r>
      <w:r w:rsidRPr="007575D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часов</w:t>
      </w:r>
    </w:p>
    <w:p w:rsidR="00B80F3E" w:rsidRPr="007575D9" w:rsidRDefault="00B80F3E" w:rsidP="00B80F3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для развития прыгучести</w:t>
      </w:r>
    </w:p>
    <w:p w:rsidR="00B80F3E" w:rsidRPr="007575D9" w:rsidRDefault="00B80F3E" w:rsidP="00B80F3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координации движений</w:t>
      </w:r>
    </w:p>
    <w:p w:rsidR="00B80F3E" w:rsidRPr="007575D9" w:rsidRDefault="00B80F3E" w:rsidP="00B80F3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специальной выносливости</w:t>
      </w:r>
    </w:p>
    <w:p w:rsidR="00B80F3E" w:rsidRPr="007575D9" w:rsidRDefault="00B80F3E" w:rsidP="00B80F3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силовой подготовки</w:t>
      </w:r>
    </w:p>
    <w:p w:rsidR="00B80F3E" w:rsidRPr="007575D9" w:rsidRDefault="00B80F3E" w:rsidP="00B80F3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упражнений для развития специальной силы;</w:t>
      </w:r>
    </w:p>
    <w:p w:rsidR="00B80F3E" w:rsidRPr="007575D9" w:rsidRDefault="00B80F3E" w:rsidP="00B80F3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для развития гибкости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757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Техническая подготовка 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138</w:t>
      </w:r>
      <w:r w:rsidRPr="007575D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часов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технической подготовки для повышения спортивного мастерства.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проведения занятий в начальном периоде обучения технике.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Всесторонняя физическая подготовка – необходимое условие успешного освоения техники в начальном периоде обучения.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и исправления ошибок.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Показатели качества спортивной техники (эффективность, экономичность, простота решения задач, помехоустойчивость)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совершенствования технической подготовки.</w:t>
      </w:r>
    </w:p>
    <w:p w:rsidR="00B80F3E" w:rsidRPr="007575D9" w:rsidRDefault="00B80F3E" w:rsidP="00B80F3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 средства технической подготовки.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выполнения нижнего приема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передвижению в стойке волейболиста с изменением направления движения по звуковому и зрительному сигналу. Обучение технике передачи мяча в парах на месте, со сменой мест. Правильное положение рук и ног при выполнении нижнего приема. Поведение игрока при выполнении приема. Правила безопасного выполнения.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выполнения верхнего приема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положение рук, кистей и пальцев при выполнении верхнего приема передачи мяча. Положение ног и туловища спортсмена при выполнении верхнего приема. Упражнения на отработку движений рук, туловища и ног при выполнении приема. Правила безопасного выполнения приема.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выполнения нижней прямой подачи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положение туловища, ног, рук, кистей и пальцев спортсменов при выполнении нижней прямой подачи. Упражнение на движения ногами, туловищем и руками при выполнении нижней прямой подачи. Правила безопасного выполнения нижней прямой подачи.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выполнения верхней прямой подачи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набрасывание мяча на удар. Правильное положение кисти при ударе по мячу вовремя верхней прямой подачи. Упражнение на движение ногами и туловищем, движение «рабочей» рукой при выполнении верхней прямой подачи. Правила безопасного выполнения упражнения.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выполнения нижней боковой подачи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положение руки с мячом перед нанесением удара вовремя нижней боковой подачи. Правила безопасного выполнения упражнения. Упражнения на движение рук, ног и туловища при выполнении нижней боковой подачи.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Техника выполнения навесной передачи к нападающему удару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выход на прием мяча. Упражнение на правильные действия руками, туловищем и ногами вовремя навесной передачи. Упражнения на правильные действия, направленные на коррекцию передачи. Правила безопасного выполнения упражнения.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Тактическая подготовка –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86 часа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Обучение индивидуальных действий: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Обучения тактике нападающих ударов;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Нападающий удар задней линии;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технико-тактическим действиям нападающего игрока (блок-аут).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Нападающий удар толчком одной ноги;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выполнении вторых передач;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Обучение групповым взаимодействиям: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Обучения отвлекающим действиям при нападающем ударе;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переключению внимания и переходу от действий защиты к действиям в атаке (и наоборот).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групповым действиям в нападении через выходящего игрока задней линии.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Изучение слабых нападающих ударов с имитацией сильных (обманные нападающие удары).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Arial" w:eastAsia="Times New Roman" w:hAnsi="Arial" w:cs="Arial"/>
          <w:color w:val="000000"/>
          <w:lang w:eastAsia="ru-RU"/>
        </w:rPr>
        <w:t>-</w:t>
      </w:r>
    </w:p>
    <w:p w:rsidR="00B80F3E" w:rsidRPr="007575D9" w:rsidRDefault="00B80F3E" w:rsidP="00B8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5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Обучение индивидуальным действиям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Обучение технике передаче в прыжке: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откидке</w:t>
      </w:r>
      <w:proofErr w:type="spellEnd"/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отвлекающие действия при вторых передачах.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-Упражнения на расслабления и растяжения.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-Обучение технике бокового нападающего удара, подаче в прыжке.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-Подбор упражнений для совершенствования ориентировки игрока.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-Обучения тактике подач, подач в прыжке СФП.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5D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 </w:t>
      </w: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Обучения индивидуальным тактическим действиям блокирующего игрока;</w:t>
      </w:r>
    </w:p>
    <w:p w:rsidR="00B80F3E" w:rsidRPr="00B80F3E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575D9">
        <w:rPr>
          <w:rFonts w:ascii="Arial" w:eastAsia="Times New Roman" w:hAnsi="Arial" w:cs="Arial"/>
          <w:color w:val="000000"/>
          <w:lang w:eastAsia="ru-RU"/>
        </w:rPr>
        <w:t>- </w:t>
      </w: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индивидуальным тактическим действиям при выполнении первых передач на удар;</w:t>
      </w:r>
    </w:p>
    <w:p w:rsidR="00B80F3E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25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егральная, игровая подготовка-95</w:t>
      </w:r>
      <w:r w:rsidRPr="00325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25E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Двухсторонние контрольные игры по упрощенным правилам волейбола.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Товарищеские игры с командами соседних школ.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щите.</w:t>
      </w:r>
    </w:p>
    <w:p w:rsidR="00B80F3E" w:rsidRPr="00325ECE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6.Участие в соревнованиях 55ч</w:t>
      </w:r>
    </w:p>
    <w:p w:rsidR="00B80F3E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7.Контрольно-переводные испытания- </w:t>
      </w:r>
    </w:p>
    <w:p w:rsidR="00B80F3E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 часов</w:t>
      </w:r>
    </w:p>
    <w:p w:rsidR="00B80F3E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75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Итоговые контрольные игры.</w:t>
      </w:r>
    </w:p>
    <w:p w:rsidR="00B80F3E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-Контрольные нормативы</w:t>
      </w:r>
    </w:p>
    <w:p w:rsidR="00B80F3E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Pr="002079B1" w:rsidRDefault="00B80F3E" w:rsidP="00B80F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tabs>
          <w:tab w:val="left" w:pos="2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80F3E" w:rsidRDefault="00B80F3E" w:rsidP="00B80F3E">
      <w:pPr>
        <w:tabs>
          <w:tab w:val="left" w:pos="2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tabs>
          <w:tab w:val="left" w:pos="2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tabs>
          <w:tab w:val="left" w:pos="2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tabs>
          <w:tab w:val="left" w:pos="2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КОНТРОЛЬНО-ПЕРЕВОДНЫЕ НОРМАТИВЫ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ОБЩЕЙ </w:t>
      </w:r>
      <w:proofErr w:type="gramStart"/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 ПОДГОТОВКЕ</w:t>
      </w:r>
      <w:proofErr w:type="gramEnd"/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(ОТДЕЛЕНИЕ ВОЛЕЙБОЛА)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056"/>
        <w:gridCol w:w="653"/>
        <w:gridCol w:w="786"/>
        <w:gridCol w:w="786"/>
        <w:gridCol w:w="786"/>
        <w:gridCol w:w="773"/>
        <w:gridCol w:w="773"/>
        <w:gridCol w:w="773"/>
        <w:gridCol w:w="773"/>
        <w:gridCol w:w="773"/>
      </w:tblGrid>
      <w:tr w:rsidR="00B80F3E" w:rsidRPr="007575D9" w:rsidTr="00B80F3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</w:t>
            </w:r>
          </w:p>
        </w:tc>
      </w:tr>
      <w:tr w:rsidR="00B80F3E" w:rsidRPr="007575D9" w:rsidTr="00B80F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высокого старта (30м)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(6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из-за головы 2-мя руками, стоя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80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КОНТРОЛЬНО-ПЕРЕВОДНЫЕ НОРМАТИВЫ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ОБЩЕЙ </w:t>
      </w:r>
      <w:proofErr w:type="gramStart"/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 ПОДГОТОВКЕ</w:t>
      </w:r>
      <w:proofErr w:type="gramEnd"/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(ОТДЕЛЕНИЕ ВОЛЕЙБОЛА)</w:t>
      </w: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ДЕВУШКИ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01"/>
        <w:gridCol w:w="689"/>
        <w:gridCol w:w="924"/>
        <w:gridCol w:w="924"/>
        <w:gridCol w:w="924"/>
        <w:gridCol w:w="910"/>
        <w:gridCol w:w="910"/>
        <w:gridCol w:w="910"/>
        <w:gridCol w:w="910"/>
        <w:gridCol w:w="910"/>
      </w:tblGrid>
      <w:tr w:rsidR="00B80F3E" w:rsidRPr="007575D9" w:rsidTr="00B80F3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</w:t>
            </w:r>
          </w:p>
        </w:tc>
      </w:tr>
      <w:tr w:rsidR="00B80F3E" w:rsidRPr="007575D9" w:rsidTr="00B80F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высокого старта (30м)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(6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направления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B80F3E" w:rsidRPr="007575D9" w:rsidTr="00B80F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 из-за головы 2-мя руками, стоя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КОНТРОЛЬНЫЕ НОРМАТИВЫ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ТЕХНИЧЕСКОЙ ПОДГОТОВКЕ</w:t>
      </w: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(отделение волейбола)</w:t>
      </w: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57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ЮНОШИ,  ДЕВУШКИ</w:t>
      </w:r>
      <w:proofErr w:type="gramEnd"/>
    </w:p>
    <w:p w:rsidR="00B80F3E" w:rsidRPr="007575D9" w:rsidRDefault="00B80F3E" w:rsidP="00B80F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080"/>
        <w:gridCol w:w="1080"/>
        <w:gridCol w:w="1040"/>
        <w:gridCol w:w="1080"/>
        <w:gridCol w:w="1080"/>
        <w:gridCol w:w="1080"/>
        <w:gridCol w:w="1080"/>
        <w:gridCol w:w="1300"/>
        <w:gridCol w:w="1440"/>
      </w:tblGrid>
      <w:tr w:rsidR="00B80F3E" w:rsidRPr="007575D9" w:rsidTr="00B80F3E"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требований по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подготовке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</w:t>
            </w:r>
          </w:p>
        </w:tc>
      </w:tr>
      <w:tr w:rsidR="00B80F3E" w:rsidRPr="007575D9" w:rsidTr="00B80F3E">
        <w:trPr>
          <w:trHeight w:val="285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</w:p>
        </w:tc>
      </w:tr>
      <w:tr w:rsidR="00B80F3E" w:rsidRPr="007575D9" w:rsidTr="00B80F3E">
        <w:trPr>
          <w:trHeight w:val="255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Связующ</w:t>
            </w:r>
            <w:proofErr w:type="spellEnd"/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</w:t>
            </w:r>
            <w:proofErr w:type="spellEnd"/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 на точность из зоны 3, 6 в зону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сверху у стены (стоя лицом и спиной –чередования)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точность: 10-12 лет – верхняя прямая; 13-15 лет – верхняя прямая по зонам; 16-17 лет – в прыжке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с переводом из зоны 2 в зону 5, из зоны 4 в зону 1 (16-17 лет с передачи за голову)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подачи из зоны 5 в зону 2 на точность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прямая из зоны 4 в зону 4,5 (в 16-17 лет с низкой передачи)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F3E" w:rsidRPr="007575D9" w:rsidTr="00B80F3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7575D9" w:rsidRDefault="00B80F3E" w:rsidP="00B80F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 нападающего из зоны 4 (2) по диагонали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3E" w:rsidRPr="007575D9" w:rsidRDefault="00B80F3E" w:rsidP="00B80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80F3E" w:rsidRPr="007575D9" w:rsidRDefault="00B80F3E" w:rsidP="00B80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18"/>
          <w:szCs w:val="18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18"/>
          <w:szCs w:val="18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18"/>
          <w:szCs w:val="18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18"/>
          <w:szCs w:val="18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18"/>
          <w:szCs w:val="18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  <w:sectPr w:rsidR="00B80F3E" w:rsidSect="00B80F3E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</w:rPr>
      </w:pP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b/>
          <w:bCs/>
          <w:color w:val="000000"/>
        </w:rPr>
        <w:t>МАТЕРИАЛЬНО-ТЕХНИЧЕСКОЕ ОБЕСПЕЧЕНИЕ ОБРАЗОВАТЕЛЬНОГО ПРОЦЕССА</w:t>
      </w:r>
      <w:r>
        <w:rPr>
          <w:rStyle w:val="c1"/>
          <w:b/>
          <w:bCs/>
          <w:color w:val="000000"/>
          <w:sz w:val="26"/>
          <w:szCs w:val="26"/>
        </w:rPr>
        <w:t>.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Основной учебной базой для проведения занятий является спортивный зал МБУДО Центр ДО «Энергия» с волейбольной разметкой площадки, волейбольная площадка, волейбольными стойками.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Спортивный инвентарь: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волейбольные мячи -12- штук;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перекладины для подтягивания в висе – 2 штук;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гимнастические скакалки для прыжков на каждого обучающегося;15шт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волейбольная сетка -3шт;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гимнастические маты- 10 </w:t>
      </w:r>
      <w:proofErr w:type="spellStart"/>
      <w:r>
        <w:rPr>
          <w:rStyle w:val="c1"/>
          <w:color w:val="000000"/>
          <w:sz w:val="26"/>
          <w:szCs w:val="26"/>
        </w:rPr>
        <w:t>шт</w:t>
      </w:r>
      <w:proofErr w:type="spellEnd"/>
      <w:r>
        <w:rPr>
          <w:rStyle w:val="c1"/>
          <w:color w:val="000000"/>
          <w:sz w:val="26"/>
          <w:szCs w:val="26"/>
        </w:rPr>
        <w:t>;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 xml:space="preserve">баскетбольные и </w:t>
      </w:r>
      <w:proofErr w:type="gramStart"/>
      <w:r>
        <w:rPr>
          <w:rStyle w:val="c1"/>
          <w:color w:val="000000"/>
          <w:sz w:val="26"/>
          <w:szCs w:val="26"/>
        </w:rPr>
        <w:t>теннисные  мячи</w:t>
      </w:r>
      <w:proofErr w:type="gramEnd"/>
      <w:r>
        <w:rPr>
          <w:rStyle w:val="c1"/>
          <w:color w:val="000000"/>
          <w:sz w:val="26"/>
          <w:szCs w:val="26"/>
        </w:rPr>
        <w:t xml:space="preserve"> -4 штук;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6"/>
          <w:szCs w:val="26"/>
        </w:rPr>
        <w:t>Спортивные снаряды: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гимнастические скамейки – 14 штук;</w:t>
      </w:r>
    </w:p>
    <w:p w:rsidR="00B80F3E" w:rsidRDefault="00B80F3E" w:rsidP="00B80F3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6"/>
          <w:szCs w:val="26"/>
        </w:rPr>
        <w:t>гимнастическая стенка – 4 шт.</w:t>
      </w:r>
    </w:p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Pr="007575D9" w:rsidRDefault="00B80F3E" w:rsidP="00B80F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</w:t>
      </w:r>
    </w:p>
    <w:p w:rsidR="00B80F3E" w:rsidRPr="007575D9" w:rsidRDefault="00B80F3E" w:rsidP="00B80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Г.А.Колодиницкий</w:t>
      </w:r>
      <w:proofErr w:type="spellEnd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В.С. Кузнецов, М.В. Маслов. – М.: Просвещение, 2011. – 77с.: ил. – (Работаем по новым стандартам).</w:t>
      </w: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Волейбол в школе. Пособие для учителя/В.А. Голомазов, В.Д. Ковалёв, А.Г. Мельников. – М.: «Просвещение», 1976. 111с.</w:t>
      </w: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программы по учебным предметам. Физическая культура. 5–9 классы: проект. (Стандарты второго поколения). – 3-е изд. – М.: Просвещение, 2014. 61с.</w:t>
      </w: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Справочник учителя физической культуры/П.А. Киселёв, С.Б. Киселёва. – Волгоград: Учитель, 2011.</w:t>
      </w: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Фурманов А.Г., Болдырев Д.М. Волейбол. – М.: Физическая культура и спорт, 1983.</w:t>
      </w: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</w:t>
      </w:r>
      <w:proofErr w:type="spellEnd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учеб. заведений. – 2-е изд., </w:t>
      </w:r>
      <w:proofErr w:type="spellStart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proofErr w:type="gramStart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доп. – М.: Академия, 2001.</w:t>
      </w:r>
    </w:p>
    <w:p w:rsidR="00B80F3E" w:rsidRPr="007575D9" w:rsidRDefault="00B80F3E" w:rsidP="00B80F3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Комплексная программа физического воспитания учащихся 1-11 классов, 2010г. Раздел 3. Х-Х1 классы. Часть1. п.1.4.2. Спортивные игры. Программный материал по спортивным играм (Х-Х1 классы). Волейбол (юноши и девушки). Часть111. Внеклассная работа. Спортивные секции. Волейбол. (Авторы программы: доктор педагогических наук </w:t>
      </w:r>
      <w:proofErr w:type="spellStart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В.И.Лях</w:t>
      </w:r>
      <w:proofErr w:type="spellEnd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кандидат педагогических наук А.А. </w:t>
      </w:r>
      <w:proofErr w:type="spellStart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Зданевич</w:t>
      </w:r>
      <w:proofErr w:type="spellEnd"/>
      <w:r w:rsidRPr="00757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80F3E" w:rsidRPr="007575D9" w:rsidRDefault="00B80F3E" w:rsidP="00B80F3E">
      <w:pPr>
        <w:rPr>
          <w:rFonts w:ascii="Times New Roman" w:hAnsi="Times New Roman" w:cs="Times New Roman"/>
          <w:sz w:val="28"/>
          <w:szCs w:val="28"/>
        </w:rPr>
      </w:pPr>
    </w:p>
    <w:p w:rsidR="00B80F3E" w:rsidRPr="007575D9" w:rsidRDefault="00B80F3E" w:rsidP="00B80F3E">
      <w:pPr>
        <w:rPr>
          <w:rFonts w:ascii="Times New Roman" w:hAnsi="Times New Roman" w:cs="Times New Roman"/>
          <w:sz w:val="28"/>
          <w:szCs w:val="28"/>
        </w:rPr>
      </w:pPr>
    </w:p>
    <w:p w:rsidR="00B80F3E" w:rsidRPr="007575D9" w:rsidRDefault="00B80F3E" w:rsidP="00B80F3E">
      <w:pPr>
        <w:rPr>
          <w:rFonts w:ascii="Times New Roman" w:hAnsi="Times New Roman" w:cs="Times New Roman"/>
          <w:sz w:val="28"/>
          <w:szCs w:val="28"/>
        </w:rPr>
      </w:pPr>
    </w:p>
    <w:p w:rsidR="00B80F3E" w:rsidRPr="007575D9" w:rsidRDefault="00B80F3E" w:rsidP="00B80F3E">
      <w:pPr>
        <w:rPr>
          <w:rFonts w:ascii="Times New Roman" w:hAnsi="Times New Roman" w:cs="Times New Roman"/>
          <w:sz w:val="28"/>
          <w:szCs w:val="28"/>
        </w:rPr>
      </w:pPr>
    </w:p>
    <w:p w:rsidR="00B80F3E" w:rsidRPr="007575D9" w:rsidRDefault="00B80F3E" w:rsidP="00B80F3E">
      <w:pPr>
        <w:rPr>
          <w:rFonts w:ascii="Times New Roman" w:hAnsi="Times New Roman" w:cs="Times New Roman"/>
          <w:sz w:val="28"/>
          <w:szCs w:val="28"/>
        </w:rPr>
      </w:pPr>
    </w:p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p w:rsidR="00B80F3E" w:rsidRDefault="00B80F3E" w:rsidP="00B80F3E"/>
    <w:bookmarkEnd w:id="0"/>
    <w:p w:rsidR="009C681F" w:rsidRDefault="009C681F"/>
    <w:sectPr w:rsidR="009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180"/>
    <w:multiLevelType w:val="multilevel"/>
    <w:tmpl w:val="DE0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67466"/>
    <w:multiLevelType w:val="hybridMultilevel"/>
    <w:tmpl w:val="6896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1B38"/>
    <w:multiLevelType w:val="multilevel"/>
    <w:tmpl w:val="B740B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A7702"/>
    <w:multiLevelType w:val="multilevel"/>
    <w:tmpl w:val="CAE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F2971"/>
    <w:multiLevelType w:val="multilevel"/>
    <w:tmpl w:val="339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153C5"/>
    <w:multiLevelType w:val="multilevel"/>
    <w:tmpl w:val="D4161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A00B4"/>
    <w:multiLevelType w:val="multilevel"/>
    <w:tmpl w:val="5DE49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A7427"/>
    <w:multiLevelType w:val="multilevel"/>
    <w:tmpl w:val="A1F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7632F"/>
    <w:multiLevelType w:val="multilevel"/>
    <w:tmpl w:val="8EFA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65AFA"/>
    <w:multiLevelType w:val="multilevel"/>
    <w:tmpl w:val="D7C2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B26E7"/>
    <w:multiLevelType w:val="multilevel"/>
    <w:tmpl w:val="5A8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228B8"/>
    <w:multiLevelType w:val="multilevel"/>
    <w:tmpl w:val="B1ACA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92040"/>
    <w:multiLevelType w:val="multilevel"/>
    <w:tmpl w:val="D752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C7A43"/>
    <w:multiLevelType w:val="multilevel"/>
    <w:tmpl w:val="383E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74E50"/>
    <w:multiLevelType w:val="multilevel"/>
    <w:tmpl w:val="54C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7579A4"/>
    <w:multiLevelType w:val="hybridMultilevel"/>
    <w:tmpl w:val="D546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95274"/>
    <w:multiLevelType w:val="multilevel"/>
    <w:tmpl w:val="D7C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7432F"/>
    <w:multiLevelType w:val="multilevel"/>
    <w:tmpl w:val="4D4CD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23F"/>
    <w:multiLevelType w:val="hybridMultilevel"/>
    <w:tmpl w:val="7C86C0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9B72B3A"/>
    <w:multiLevelType w:val="multilevel"/>
    <w:tmpl w:val="F944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17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73"/>
    <w:rsid w:val="00113C73"/>
    <w:rsid w:val="002D2F73"/>
    <w:rsid w:val="009C681F"/>
    <w:rsid w:val="00B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19A6"/>
  <w15:chartTrackingRefBased/>
  <w15:docId w15:val="{27401688-DF34-4177-B00B-CD9A24C0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0F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F3E"/>
  </w:style>
  <w:style w:type="paragraph" w:styleId="a7">
    <w:name w:val="footer"/>
    <w:basedOn w:val="a"/>
    <w:link w:val="a8"/>
    <w:uiPriority w:val="99"/>
    <w:unhideWhenUsed/>
    <w:rsid w:val="00B8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F3E"/>
  </w:style>
  <w:style w:type="paragraph" w:styleId="a9">
    <w:name w:val="Normal (Web)"/>
    <w:basedOn w:val="a"/>
    <w:unhideWhenUsed/>
    <w:rsid w:val="00B8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80F3E"/>
  </w:style>
  <w:style w:type="character" w:customStyle="1" w:styleId="c1">
    <w:name w:val="c1"/>
    <w:basedOn w:val="a0"/>
    <w:rsid w:val="00B80F3E"/>
  </w:style>
  <w:style w:type="paragraph" w:styleId="aa">
    <w:name w:val="Balloon Text"/>
    <w:basedOn w:val="a"/>
    <w:link w:val="ab"/>
    <w:uiPriority w:val="99"/>
    <w:semiHidden/>
    <w:unhideWhenUsed/>
    <w:rsid w:val="00B8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матрица</dc:creator>
  <cp:keywords/>
  <dc:description/>
  <cp:lastModifiedBy>матрица</cp:lastModifiedBy>
  <cp:revision>2</cp:revision>
  <cp:lastPrinted>2021-09-28T14:38:00Z</cp:lastPrinted>
  <dcterms:created xsi:type="dcterms:W3CDTF">2021-09-28T13:12:00Z</dcterms:created>
  <dcterms:modified xsi:type="dcterms:W3CDTF">2021-09-28T14:41:00Z</dcterms:modified>
</cp:coreProperties>
</file>